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F59" w:rsidRDefault="00AC6F59" w:rsidP="00AC6F59">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19 diecinueve de julio del año 2017 dos mil diecisiete. </w:t>
      </w:r>
      <w:r>
        <w:rPr>
          <w:rFonts w:ascii="Calibri" w:hAnsi="Calibri" w:cs="Calibri"/>
          <w:color w:val="767171" w:themeColor="background2" w:themeShade="80"/>
          <w:sz w:val="26"/>
          <w:szCs w:val="26"/>
        </w:rPr>
        <w:t xml:space="preserve">. . . . . . . . . . . . . . . . . . . . . . . . . . . . . . . . . . . . . . . . . . . . . . . . . . . . . . . . . . . . </w:t>
      </w:r>
    </w:p>
    <w:p w:rsidR="00AC6F59" w:rsidRDefault="00AC6F59" w:rsidP="00AC6F59">
      <w:pPr>
        <w:rPr>
          <w:rFonts w:ascii="Calibri" w:hAnsi="Calibri" w:cs="Calibri"/>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0144/2doJAM/2017-JN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AC6F59" w:rsidRDefault="00AC6F59" w:rsidP="00AC6F59">
      <w:pPr>
        <w:pStyle w:val="Textoindependiente"/>
        <w:rPr>
          <w:rFonts w:ascii="Calibri" w:hAnsi="Calibri" w:cs="Calibri"/>
          <w:color w:val="767171" w:themeColor="background2" w:themeShade="80"/>
          <w:sz w:val="26"/>
          <w:szCs w:val="26"/>
        </w:rPr>
      </w:pPr>
    </w:p>
    <w:p w:rsidR="00AC6F59" w:rsidRDefault="00AC6F59" w:rsidP="00AC6F59">
      <w:pPr>
        <w:pStyle w:val="Textoindependiente"/>
        <w:rPr>
          <w:rFonts w:ascii="Calibri" w:hAnsi="Calibri" w:cs="Calibri"/>
          <w:color w:val="767171" w:themeColor="background2" w:themeShade="80"/>
          <w:sz w:val="26"/>
          <w:szCs w:val="26"/>
        </w:rPr>
      </w:pPr>
    </w:p>
    <w:p w:rsidR="00AC6F59" w:rsidRDefault="00AC6F59" w:rsidP="00AC6F59">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AC6F59" w:rsidRDefault="00AC6F59" w:rsidP="00AC6F59">
      <w:pPr>
        <w:pStyle w:val="Textoindependiente"/>
        <w:ind w:firstLine="708"/>
        <w:jc w:val="center"/>
        <w:rPr>
          <w:rFonts w:ascii="Calibri" w:hAnsi="Calibri" w:cs="Calibri"/>
          <w:b/>
          <w:bCs/>
          <w:color w:val="767171" w:themeColor="background2" w:themeShade="80"/>
          <w:sz w:val="26"/>
          <w:szCs w:val="26"/>
        </w:rPr>
      </w:pPr>
    </w:p>
    <w:p w:rsidR="00AC6F59" w:rsidRDefault="00AC6F59" w:rsidP="00AC6F59">
      <w:pPr>
        <w:pStyle w:val="Textoindependiente"/>
        <w:rPr>
          <w:rFonts w:ascii="Calibri" w:hAnsi="Calibri" w:cs="Calibri"/>
          <w:b/>
          <w:bCs/>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23 veintitrés de diciembre del año 2016 dos mil dieciséis, sin que de las constancias de la presente causa administrativa se desprenda lo contrario. . . . . . . . . . . . . . . . . . . . . . . . . . . . . . . . . . . </w:t>
      </w:r>
    </w:p>
    <w:p w:rsidR="00AC6F59" w:rsidRDefault="00AC6F59" w:rsidP="00AC6F59">
      <w:pPr>
        <w:jc w:val="both"/>
        <w:rPr>
          <w:rFonts w:ascii="Calibri" w:hAnsi="Calibri" w:cs="Calibri"/>
          <w:b/>
          <w:i/>
          <w:iCs/>
          <w:color w:val="767171" w:themeColor="background2" w:themeShade="80"/>
          <w:sz w:val="26"/>
          <w:szCs w:val="26"/>
          <w:lang w:val="es-MX"/>
        </w:rPr>
      </w:pPr>
    </w:p>
    <w:p w:rsidR="00AC6F59" w:rsidRDefault="00AC6F59" w:rsidP="00AC6F59">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359300 (tres-cinco-nueve-tres-cero-cero), de fecha 23 veintitrés  de  diciembre  del  año  2016  dos mil dieciséis; </w:t>
      </w:r>
    </w:p>
    <w:p w:rsidR="00AC6F59" w:rsidRDefault="00AC6F59" w:rsidP="00AC6F5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0144/2doJAM/2017-JN</w:t>
      </w:r>
    </w:p>
    <w:p w:rsidR="00AC6F59" w:rsidRDefault="00AC6F59" w:rsidP="00AC6F59">
      <w:pPr>
        <w:jc w:val="both"/>
        <w:rPr>
          <w:rFonts w:ascii="Calibri" w:hAnsi="Calibri" w:cs="Calibri"/>
          <w:color w:val="767171" w:themeColor="background2" w:themeShade="80"/>
          <w:sz w:val="26"/>
          <w:szCs w:val="26"/>
        </w:rPr>
      </w:pPr>
    </w:p>
    <w:p w:rsidR="00AC6F59" w:rsidRDefault="00AC6F59" w:rsidP="00AC6F59">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p>
    <w:p w:rsidR="00AC6F59" w:rsidRDefault="00AC6F59" w:rsidP="00AC6F59">
      <w:pPr>
        <w:jc w:val="both"/>
        <w:rPr>
          <w:rFonts w:ascii="Calibri" w:hAnsi="Calibri" w:cs="Calibri"/>
          <w:color w:val="767171" w:themeColor="background2" w:themeShade="80"/>
          <w:sz w:val="26"/>
          <w:szCs w:val="26"/>
        </w:rPr>
      </w:pPr>
    </w:p>
    <w:p w:rsidR="00AC6F59" w:rsidRDefault="00AC6F59" w:rsidP="00AC6F5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AC6F59" w:rsidRDefault="00AC6F59" w:rsidP="00AC6F59">
      <w:pPr>
        <w:jc w:val="both"/>
        <w:rPr>
          <w:rFonts w:ascii="Calibri" w:hAnsi="Calibri" w:cs="Calibri"/>
          <w:b/>
          <w:bCs/>
          <w:i/>
          <w:iCs/>
          <w:color w:val="767171" w:themeColor="background2" w:themeShade="80"/>
          <w:sz w:val="26"/>
          <w:szCs w:val="26"/>
        </w:rPr>
      </w:pPr>
    </w:p>
    <w:p w:rsidR="00AC6F59" w:rsidRDefault="00AC6F59" w:rsidP="00AC6F59">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AC6F59" w:rsidRDefault="00AC6F59" w:rsidP="00AC6F59">
      <w:pPr>
        <w:rPr>
          <w:rFonts w:ascii="Calibri" w:hAnsi="Calibri" w:cs="Calibri"/>
          <w:b/>
          <w:color w:val="767171" w:themeColor="background2" w:themeShade="80"/>
          <w:sz w:val="26"/>
          <w:szCs w:val="26"/>
        </w:rPr>
      </w:pPr>
    </w:p>
    <w:p w:rsidR="00AC6F59" w:rsidRDefault="00AC6F59" w:rsidP="00AC6F5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AC6F59" w:rsidRDefault="00AC6F59" w:rsidP="00AC6F59">
      <w:pPr>
        <w:ind w:firstLine="708"/>
        <w:jc w:val="both"/>
        <w:rPr>
          <w:rFonts w:ascii="Calibri" w:hAnsi="Calibri" w:cs="Calibri"/>
          <w:color w:val="767171" w:themeColor="background2" w:themeShade="80"/>
          <w:sz w:val="26"/>
          <w:szCs w:val="26"/>
        </w:rPr>
      </w:pPr>
    </w:p>
    <w:p w:rsidR="00AC6F59" w:rsidRDefault="00AC6F59" w:rsidP="00AC6F5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05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AC6F59" w:rsidRDefault="00AC6F59" w:rsidP="00AC6F59">
      <w:pPr>
        <w:jc w:val="both"/>
        <w:rPr>
          <w:rFonts w:ascii="Calibri" w:hAnsi="Calibri" w:cs="Calibri"/>
          <w:b/>
          <w:bCs/>
          <w:i/>
          <w:iCs/>
          <w:color w:val="767171" w:themeColor="background2" w:themeShade="80"/>
          <w:sz w:val="26"/>
          <w:szCs w:val="26"/>
        </w:rPr>
      </w:pPr>
    </w:p>
    <w:p w:rsidR="00AC6F59" w:rsidRDefault="00AC6F59" w:rsidP="00AC6F59">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AC6F59" w:rsidRDefault="00AC6F59" w:rsidP="00AC6F59">
      <w:pPr>
        <w:jc w:val="both"/>
        <w:rPr>
          <w:rFonts w:ascii="Calibri" w:hAnsi="Calibri" w:cs="Calibri"/>
          <w:b/>
          <w:bCs/>
          <w:i/>
          <w:iCs/>
          <w:color w:val="767171" w:themeColor="background2" w:themeShade="80"/>
          <w:sz w:val="26"/>
          <w:szCs w:val="26"/>
        </w:rPr>
      </w:pPr>
    </w:p>
    <w:p w:rsidR="00AC6F59" w:rsidRDefault="00AC6F59" w:rsidP="00AC6F59">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representada del actor; configurándose el supuesto previsto en la fracción I del artículo 261 del Código antedicho. . . . . . . . . </w:t>
      </w:r>
    </w:p>
    <w:p w:rsidR="00AC6F59" w:rsidRDefault="00AC6F59" w:rsidP="00AC6F59">
      <w:pPr>
        <w:pStyle w:val="Sangradetextonormal"/>
        <w:ind w:left="0" w:firstLine="708"/>
        <w:jc w:val="both"/>
        <w:rPr>
          <w:rFonts w:ascii="Calibri" w:hAnsi="Calibri" w:cs="Calibri"/>
          <w:bCs/>
          <w:iCs/>
          <w:color w:val="767171" w:themeColor="background2" w:themeShade="80"/>
          <w:sz w:val="20"/>
          <w:szCs w:val="20"/>
        </w:rPr>
      </w:pPr>
    </w:p>
    <w:p w:rsidR="00AC6F59" w:rsidRDefault="00AC6F59" w:rsidP="00AC6F59">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ya que, en primer lugar, se infraccionó al conductor del autobús con número económico LE-828, recogiendo en garantía de la multa que, en su caso se impusiera, las placas de circulación de un autobús, como se encuentra debidamente demostrado en autos, con la copia certificada de la tarjeta de circulación folio 286846127 (dos-ocho-seis-ocho-cuatro-seis-uno-dos-siete) del autobús marca International, tipo Ómnibus, modelo 2009 dos mil nueve con placas número 742778-D; (apreciable a foja 16 dieciséis),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 . . . . . . . . . . . . . . . . . . . . . . . . . </w:t>
      </w:r>
    </w:p>
    <w:p w:rsidR="00AC6F59" w:rsidRDefault="00AC6F59" w:rsidP="00AC6F59">
      <w:pPr>
        <w:pStyle w:val="Sangradetextonormal"/>
        <w:ind w:left="0" w:firstLine="708"/>
        <w:jc w:val="both"/>
        <w:rPr>
          <w:rFonts w:ascii="Calibri" w:hAnsi="Calibri" w:cs="Calibri"/>
          <w:bCs/>
          <w:iCs/>
          <w:color w:val="767171" w:themeColor="background2" w:themeShade="80"/>
          <w:sz w:val="26"/>
          <w:szCs w:val="26"/>
        </w:rPr>
      </w:pPr>
    </w:p>
    <w:p w:rsidR="00AC6F59" w:rsidRDefault="00AC6F59" w:rsidP="00AC6F59">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w:t>
      </w:r>
      <w:r>
        <w:rPr>
          <w:rFonts w:ascii="Calibri" w:hAnsi="Calibri" w:cs="Calibri"/>
          <w:b/>
          <w:bCs/>
          <w:iCs/>
          <w:color w:val="767171" w:themeColor="background2" w:themeShade="80"/>
          <w:sz w:val="26"/>
          <w:szCs w:val="26"/>
        </w:rPr>
        <w:t>no se advierte</w:t>
      </w:r>
      <w:r>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AC6F59" w:rsidRDefault="00AC6F59" w:rsidP="00AC6F59">
      <w:pPr>
        <w:jc w:val="both"/>
        <w:rPr>
          <w:rFonts w:ascii="Calibri" w:hAnsi="Calibri" w:cs="Calibri"/>
          <w:b/>
          <w:bCs/>
          <w:i/>
          <w:iCs/>
          <w:color w:val="767171" w:themeColor="background2" w:themeShade="80"/>
          <w:sz w:val="26"/>
          <w:szCs w:val="26"/>
          <w:lang w:val="es-MX"/>
        </w:rPr>
      </w:pPr>
    </w:p>
    <w:p w:rsidR="00AC6F59" w:rsidRDefault="00AC6F59" w:rsidP="00AC6F59">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w:t>
      </w:r>
    </w:p>
    <w:p w:rsidR="00AC6F59" w:rsidRDefault="00AC6F59" w:rsidP="00AC6F5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0144/2doJAM/2017-JN</w:t>
      </w:r>
    </w:p>
    <w:p w:rsidR="00AC6F59" w:rsidRDefault="00AC6F59" w:rsidP="00AC6F59">
      <w:pPr>
        <w:jc w:val="both"/>
        <w:rPr>
          <w:rFonts w:ascii="Calibri" w:hAnsi="Calibri" w:cs="Calibri"/>
          <w:color w:val="767171" w:themeColor="background2" w:themeShade="80"/>
          <w:sz w:val="26"/>
          <w:szCs w:val="26"/>
        </w:rPr>
      </w:pPr>
    </w:p>
    <w:p w:rsidR="00AC6F59" w:rsidRDefault="00AC6F59" w:rsidP="00AC6F59">
      <w:pPr>
        <w:jc w:val="both"/>
        <w:rPr>
          <w:rFonts w:ascii="Calibri" w:hAnsi="Calibri" w:cs="Calibri"/>
          <w:color w:val="767171" w:themeColor="background2" w:themeShade="80"/>
          <w:sz w:val="26"/>
          <w:szCs w:val="26"/>
        </w:rPr>
      </w:pPr>
      <w:proofErr w:type="gramStart"/>
      <w:r>
        <w:rPr>
          <w:rFonts w:ascii="Calibri" w:hAnsi="Calibri" w:cs="Calibri"/>
          <w:color w:val="767171" w:themeColor="background2" w:themeShade="80"/>
          <w:sz w:val="26"/>
          <w:szCs w:val="26"/>
        </w:rPr>
        <w:t>fracción</w:t>
      </w:r>
      <w:proofErr w:type="gramEnd"/>
      <w:r>
        <w:rPr>
          <w:rFonts w:ascii="Calibri" w:hAnsi="Calibri" w:cs="Calibri"/>
          <w:color w:val="767171" w:themeColor="background2" w:themeShade="80"/>
          <w:sz w:val="26"/>
          <w:szCs w:val="26"/>
        </w:rPr>
        <w:t xml:space="preserve"> I del artículo 299 del Código de Procedimiento y Justicia Administrativa para el Estado y los Municipios de Guanajuato, procede a fijar clara y precisamente los puntos controvertidos en el presente proceso administrativo. . . </w:t>
      </w:r>
    </w:p>
    <w:p w:rsidR="00AC6F59" w:rsidRDefault="00AC6F59" w:rsidP="00AC6F59">
      <w:pPr>
        <w:ind w:firstLine="708"/>
        <w:jc w:val="both"/>
        <w:rPr>
          <w:rFonts w:ascii="Calibri" w:hAnsi="Calibri" w:cs="Calibri"/>
          <w:color w:val="767171" w:themeColor="background2" w:themeShade="80"/>
          <w:sz w:val="26"/>
          <w:szCs w:val="26"/>
        </w:rPr>
      </w:pPr>
    </w:p>
    <w:p w:rsidR="00AC6F59" w:rsidRDefault="00AC6F59" w:rsidP="00AC6F5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w:t>
      </w:r>
      <w:r>
        <w:rPr>
          <w:rFonts w:ascii="Calibri" w:hAnsi="Calibri" w:cs="Calibri"/>
          <w:color w:val="767171" w:themeColor="background2" w:themeShade="80"/>
          <w:sz w:val="26"/>
          <w:szCs w:val="26"/>
        </w:rPr>
        <w:lastRenderedPageBreak/>
        <w:t xml:space="preserve">la presente causa administrativa, se desprende que el Inspector de Movilidad, ciudadano *****, con fecha 23 veintitrés de diciembre del año 2016 dos mil dieciséis, en el lugar que identificó como: </w:t>
      </w:r>
      <w:r>
        <w:rPr>
          <w:rFonts w:ascii="Calibri" w:hAnsi="Calibri" w:cs="Calibri"/>
          <w:i/>
          <w:iCs/>
          <w:color w:val="767171" w:themeColor="background2" w:themeShade="80"/>
          <w:sz w:val="26"/>
          <w:szCs w:val="26"/>
        </w:rPr>
        <w:t xml:space="preserve">“Terminal San Juan Bosco”,  </w:t>
      </w:r>
      <w:r>
        <w:rPr>
          <w:rFonts w:ascii="Calibri" w:hAnsi="Calibri" w:cs="Calibri"/>
          <w:color w:val="767171" w:themeColor="background2" w:themeShade="80"/>
          <w:sz w:val="26"/>
          <w:szCs w:val="26"/>
        </w:rPr>
        <w:t xml:space="preserve">levantó el acta de infracción con número 359300 (tres-cinco-nueve-tres-cero-cero), en la que señaló como concepto de la infracción: </w:t>
      </w:r>
      <w:r>
        <w:rPr>
          <w:rFonts w:ascii="Calibri" w:hAnsi="Calibri" w:cs="Calibri"/>
          <w:i/>
          <w:color w:val="767171" w:themeColor="background2" w:themeShade="80"/>
          <w:sz w:val="26"/>
          <w:szCs w:val="26"/>
        </w:rPr>
        <w:t>“Cumplir con los horarios, rutas, itinerarios y frecuencias autorizadas en la prestación del servicio. (Me…..aforando la ruta A-60…percatándome de un despacho físico #41 programado a las 08:52 dejando sin servicio 30 minutos de acuerdo al plan de operación vigente.”;</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 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 . . . . . . . </w:t>
      </w:r>
      <w:r>
        <w:rPr>
          <w:rFonts w:ascii="Calibri" w:hAnsi="Calibri" w:cs="Calibri"/>
          <w:color w:val="767171" w:themeColor="background2" w:themeShade="80"/>
          <w:sz w:val="26"/>
          <w:szCs w:val="26"/>
        </w:rPr>
        <w:t xml:space="preserve">. . . . . . . . . . . . . . . . </w:t>
      </w:r>
    </w:p>
    <w:p w:rsidR="00AC6F59" w:rsidRDefault="00AC6F59" w:rsidP="00AC6F59">
      <w:pPr>
        <w:pStyle w:val="Textoindependiente"/>
        <w:tabs>
          <w:tab w:val="left" w:pos="3594"/>
        </w:tabs>
        <w:rPr>
          <w:rFonts w:ascii="Calibri" w:hAnsi="Calibri" w:cs="Calibri"/>
          <w:color w:val="767171" w:themeColor="background2" w:themeShade="80"/>
          <w:sz w:val="26"/>
          <w:szCs w:val="26"/>
          <w:lang w:val="es-ES"/>
        </w:rPr>
      </w:pPr>
    </w:p>
    <w:p w:rsidR="00AC6F59" w:rsidRDefault="00AC6F59" w:rsidP="00AC6F59">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AC6F59" w:rsidRDefault="00AC6F59" w:rsidP="00AC6F59">
      <w:pPr>
        <w:pStyle w:val="Textoindependiente"/>
        <w:tabs>
          <w:tab w:val="left" w:pos="3594"/>
        </w:tabs>
        <w:rPr>
          <w:rFonts w:ascii="Calibri" w:hAnsi="Calibri" w:cs="Calibri"/>
          <w:iCs/>
          <w:color w:val="767171" w:themeColor="background2" w:themeShade="80"/>
          <w:sz w:val="26"/>
          <w:szCs w:val="26"/>
        </w:rPr>
      </w:pPr>
    </w:p>
    <w:p w:rsidR="00AC6F59" w:rsidRDefault="00AC6F59" w:rsidP="00AC6F59">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AC6F59" w:rsidRDefault="00AC6F59" w:rsidP="00AC6F59">
      <w:pPr>
        <w:pStyle w:val="Textoindependiente"/>
        <w:tabs>
          <w:tab w:val="left" w:pos="3594"/>
        </w:tabs>
        <w:rPr>
          <w:rFonts w:ascii="Calibri" w:hAnsi="Calibri" w:cs="Calibri"/>
          <w:iCs/>
          <w:color w:val="767171" w:themeColor="background2" w:themeShade="80"/>
          <w:sz w:val="26"/>
          <w:szCs w:val="26"/>
        </w:rPr>
      </w:pPr>
    </w:p>
    <w:p w:rsidR="00AC6F59" w:rsidRDefault="00AC6F59" w:rsidP="00AC6F59">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359300 (tres-cinco-nueve-tres-cero-cero), de fecha 23 veintitrés de diciembre del año 2016 dos mil dieciséis,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 . . . .</w:t>
      </w:r>
      <w:r>
        <w:rPr>
          <w:rFonts w:ascii="Calibri" w:hAnsi="Calibri" w:cs="Calibri"/>
          <w:color w:val="767171" w:themeColor="background2" w:themeShade="80"/>
          <w:sz w:val="26"/>
          <w:szCs w:val="26"/>
        </w:rPr>
        <w:t xml:space="preserve"> . . . . . . . . . . . . . . . . . . . . . . . . . . . . . . . . . . . . . . . . . . . . . . . . . . . . </w:t>
      </w:r>
      <w:r>
        <w:rPr>
          <w:rFonts w:ascii="Calibri" w:hAnsi="Calibri" w:cs="Calibri"/>
          <w:iCs/>
          <w:color w:val="767171" w:themeColor="background2" w:themeShade="80"/>
          <w:sz w:val="26"/>
          <w:szCs w:val="26"/>
        </w:rPr>
        <w:t xml:space="preserve"> </w:t>
      </w:r>
    </w:p>
    <w:p w:rsidR="00AC6F59" w:rsidRDefault="00AC6F59" w:rsidP="00AC6F59">
      <w:pPr>
        <w:jc w:val="both"/>
        <w:rPr>
          <w:color w:val="767171" w:themeColor="background2" w:themeShade="80"/>
          <w:sz w:val="22"/>
        </w:rPr>
      </w:pPr>
    </w:p>
    <w:p w:rsidR="00AC6F59" w:rsidRDefault="00AC6F59" w:rsidP="00AC6F59">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AC6F59" w:rsidRDefault="00AC6F59" w:rsidP="00AC6F59">
      <w:pPr>
        <w:ind w:firstLine="708"/>
        <w:jc w:val="both"/>
        <w:rPr>
          <w:color w:val="767171" w:themeColor="background2" w:themeShade="80"/>
          <w:lang w:val="es-MX"/>
        </w:rPr>
      </w:pPr>
    </w:p>
    <w:p w:rsidR="00AC6F59" w:rsidRDefault="00AC6F59" w:rsidP="00AC6F59">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w:t>
      </w:r>
      <w:r>
        <w:rPr>
          <w:rFonts w:ascii="Calibri" w:hAnsi="Calibri"/>
          <w:i/>
          <w:iCs/>
          <w:color w:val="767171" w:themeColor="background2" w:themeShade="80"/>
          <w:sz w:val="26"/>
        </w:rPr>
        <w:lastRenderedPageBreak/>
        <w:t xml:space="preserve">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C6F59" w:rsidRDefault="00AC6F59" w:rsidP="00AC6F59">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AC6F59" w:rsidRDefault="00AC6F59" w:rsidP="00AC6F59">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la insuficiente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AC6F59" w:rsidRDefault="00AC6F59" w:rsidP="00AC6F59">
      <w:pPr>
        <w:jc w:val="both"/>
        <w:rPr>
          <w:rFonts w:ascii="Calibri" w:hAnsi="Calibri" w:cs="Calibri"/>
          <w:iCs/>
          <w:color w:val="AEAAAA" w:themeColor="background2" w:themeShade="BF"/>
          <w:sz w:val="26"/>
          <w:szCs w:val="26"/>
        </w:rPr>
      </w:pPr>
    </w:p>
    <w:p w:rsidR="00AC6F59" w:rsidRDefault="00AC6F59" w:rsidP="00AC6F59">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AC6F59" w:rsidRDefault="00AC6F59" w:rsidP="00AC6F59">
      <w:pPr>
        <w:jc w:val="both"/>
        <w:rPr>
          <w:rFonts w:ascii="Calibri" w:hAnsi="Calibri" w:cs="Calibri"/>
          <w:bCs/>
          <w:color w:val="AEAAAA" w:themeColor="background2" w:themeShade="BF"/>
          <w:sz w:val="26"/>
          <w:szCs w:val="26"/>
        </w:rPr>
      </w:pPr>
    </w:p>
    <w:p w:rsidR="00AC6F59" w:rsidRDefault="00AC6F59" w:rsidP="00AC6F5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359300 (tres-cinco-nueve-tres-cero-cero), de fecha 23 veintitrés de diciembre del año 2016 dos mil dieciséis,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w:t>
      </w:r>
    </w:p>
    <w:p w:rsidR="00AC6F59" w:rsidRDefault="00AC6F59" w:rsidP="00AC6F59">
      <w:pPr>
        <w:jc w:val="both"/>
        <w:rPr>
          <w:rFonts w:ascii="Calibri" w:hAnsi="Calibri" w:cs="Calibri"/>
          <w:bCs/>
          <w:color w:val="767171" w:themeColor="background2" w:themeShade="80"/>
          <w:sz w:val="26"/>
          <w:szCs w:val="26"/>
        </w:rPr>
      </w:pPr>
    </w:p>
    <w:p w:rsidR="00AC6F59" w:rsidRDefault="00AC6F59" w:rsidP="00AC6F59">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w:t>
      </w:r>
      <w:r>
        <w:rPr>
          <w:rFonts w:ascii="Calibri" w:hAnsi="Calibri" w:cs="Calibri"/>
          <w:bCs/>
          <w:color w:val="767171" w:themeColor="background2" w:themeShade="80"/>
          <w:sz w:val="26"/>
          <w:szCs w:val="26"/>
        </w:rPr>
        <w:lastRenderedPageBreak/>
        <w:t xml:space="preserve">autorizadas que este debía cumplir y demostrar su incumplimiento; lo que no hizo el inspector demandado, además de que el lenguaje utilizado es poco claro, ya que no precisa a que se refieren términos como: </w:t>
      </w:r>
      <w:r>
        <w:rPr>
          <w:rFonts w:ascii="Calibri" w:hAnsi="Calibri" w:cs="Calibri"/>
          <w:bCs/>
          <w:i/>
          <w:color w:val="767171" w:themeColor="background2" w:themeShade="80"/>
          <w:sz w:val="26"/>
          <w:szCs w:val="26"/>
        </w:rPr>
        <w:t xml:space="preserve">“Aforando”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 . . . . </w:t>
      </w:r>
    </w:p>
    <w:p w:rsidR="00AC6F59" w:rsidRDefault="00AC6F59" w:rsidP="00AC6F59">
      <w:pPr>
        <w:ind w:firstLine="708"/>
        <w:jc w:val="both"/>
        <w:rPr>
          <w:rFonts w:ascii="Calibri" w:hAnsi="Calibri"/>
          <w:color w:val="7F7F7F" w:themeColor="text1" w:themeTint="80"/>
          <w:sz w:val="26"/>
          <w:szCs w:val="26"/>
        </w:rPr>
      </w:pPr>
    </w:p>
    <w:p w:rsidR="00AC6F59" w:rsidRDefault="00AC6F59" w:rsidP="00AC6F5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0144/2doJAM/2017-JN</w:t>
      </w:r>
    </w:p>
    <w:p w:rsidR="00AC6F59" w:rsidRDefault="00AC6F59" w:rsidP="00AC6F59">
      <w:pPr>
        <w:ind w:firstLine="708"/>
        <w:jc w:val="both"/>
        <w:rPr>
          <w:rFonts w:ascii="Calibri" w:hAnsi="Calibri"/>
          <w:color w:val="767171" w:themeColor="background2" w:themeShade="80"/>
          <w:sz w:val="26"/>
          <w:szCs w:val="26"/>
        </w:rPr>
      </w:pPr>
    </w:p>
    <w:p w:rsidR="00AC6F59" w:rsidRDefault="00AC6F59" w:rsidP="00AC6F59">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situación que, en especial, se haya presentado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w:t>
      </w:r>
    </w:p>
    <w:p w:rsidR="00AC6F59" w:rsidRDefault="00AC6F59" w:rsidP="00AC6F59">
      <w:pPr>
        <w:ind w:firstLine="708"/>
        <w:jc w:val="both"/>
        <w:rPr>
          <w:rFonts w:ascii="Calibri" w:hAnsi="Calibri" w:cs="Calibri"/>
          <w:bCs/>
          <w:color w:val="767171" w:themeColor="background2" w:themeShade="80"/>
          <w:sz w:val="26"/>
          <w:szCs w:val="26"/>
        </w:rPr>
      </w:pPr>
    </w:p>
    <w:p w:rsidR="00AC6F59" w:rsidRDefault="00AC6F59" w:rsidP="00AC6F59">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359300 (tres-cinco-nueve-tres-cero-cero)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23</w:t>
      </w:r>
      <w:r>
        <w:rPr>
          <w:rFonts w:ascii="Calibri" w:hAnsi="Calibri" w:cs="Calibri"/>
          <w:color w:val="767171" w:themeColor="background2" w:themeShade="80"/>
          <w:sz w:val="26"/>
          <w:szCs w:val="26"/>
        </w:rPr>
        <w:t xml:space="preserve"> veintitrés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w:t>
      </w:r>
    </w:p>
    <w:p w:rsidR="00AC6F59" w:rsidRDefault="00AC6F59" w:rsidP="00AC6F59">
      <w:pPr>
        <w:jc w:val="both"/>
        <w:rPr>
          <w:rFonts w:ascii="Calibri" w:hAnsi="Calibri" w:cs="Calibri"/>
          <w:color w:val="767171" w:themeColor="background2" w:themeShade="80"/>
          <w:sz w:val="26"/>
          <w:szCs w:val="26"/>
        </w:rPr>
      </w:pPr>
    </w:p>
    <w:p w:rsidR="00AC6F59" w:rsidRDefault="00AC6F59" w:rsidP="00AC6F59">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C6F59" w:rsidRDefault="00AC6F59" w:rsidP="00AC6F59">
      <w:pPr>
        <w:pStyle w:val="Textoindependiente"/>
        <w:rPr>
          <w:rFonts w:ascii="Calibri" w:hAnsi="Calibri" w:cs="Arial"/>
          <w:color w:val="767171" w:themeColor="background2" w:themeShade="80"/>
          <w:sz w:val="20"/>
          <w:szCs w:val="27"/>
          <w:lang w:val="es-ES"/>
        </w:rPr>
      </w:pPr>
    </w:p>
    <w:p w:rsidR="00AC6F59" w:rsidRDefault="00AC6F59" w:rsidP="00AC6F59">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AC6F59" w:rsidRDefault="00AC6F59" w:rsidP="00AC6F59">
      <w:pPr>
        <w:pStyle w:val="Textoindependiente"/>
        <w:rPr>
          <w:rFonts w:ascii="Calibri" w:hAnsi="Calibri"/>
          <w:b/>
          <w:bCs/>
          <w:i/>
          <w:iCs/>
          <w:color w:val="767171" w:themeColor="background2" w:themeShade="80"/>
          <w:sz w:val="26"/>
          <w:szCs w:val="27"/>
        </w:rPr>
      </w:pPr>
    </w:p>
    <w:p w:rsidR="00AC6F59" w:rsidRDefault="00AC6F59" w:rsidP="00AC6F59">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w:t>
      </w:r>
      <w:r>
        <w:rPr>
          <w:rFonts w:ascii="Calibri" w:hAnsi="Calibri"/>
          <w:color w:val="767171" w:themeColor="background2" w:themeShade="80"/>
          <w:sz w:val="22"/>
          <w:szCs w:val="22"/>
        </w:rPr>
        <w:lastRenderedPageBreak/>
        <w:t xml:space="preserve">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AC6F59" w:rsidRDefault="00AC6F59" w:rsidP="00AC6F59">
      <w:pPr>
        <w:pStyle w:val="Textoindependiente"/>
        <w:ind w:firstLine="708"/>
        <w:rPr>
          <w:rFonts w:ascii="Calibri" w:hAnsi="Calibri"/>
          <w:b/>
          <w:i/>
          <w:color w:val="767171" w:themeColor="background2" w:themeShade="80"/>
          <w:sz w:val="26"/>
        </w:rPr>
      </w:pPr>
    </w:p>
    <w:p w:rsidR="00AC6F59" w:rsidRDefault="00AC6F59" w:rsidP="00AC6F59">
      <w:pPr>
        <w:pStyle w:val="Textoindependiente"/>
        <w:ind w:firstLine="708"/>
        <w:rPr>
          <w:rFonts w:ascii="Calibri" w:hAnsi="Calibri" w:cs="Arial"/>
          <w:color w:val="767171" w:themeColor="background2" w:themeShade="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r>
        <w:rPr>
          <w:rFonts w:ascii="Calibri" w:hAnsi="Calibri"/>
          <w:color w:val="767171" w:themeColor="background2" w:themeShade="80"/>
          <w:sz w:val="26"/>
        </w:rPr>
        <w:t xml:space="preserve">. . . . </w:t>
      </w:r>
    </w:p>
    <w:p w:rsidR="00AC6F59" w:rsidRDefault="00AC6F59" w:rsidP="00AC6F59">
      <w:pPr>
        <w:pStyle w:val="Textoindependiente"/>
        <w:ind w:firstLine="708"/>
        <w:rPr>
          <w:rFonts w:ascii="Calibri" w:hAnsi="Calibri" w:cs="Arial"/>
          <w:color w:val="767171" w:themeColor="background2" w:themeShade="80"/>
          <w:sz w:val="26"/>
          <w:szCs w:val="27"/>
        </w:rPr>
      </w:pPr>
    </w:p>
    <w:p w:rsidR="00AC6F59" w:rsidRDefault="00AC6F59" w:rsidP="00AC6F59">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s="Calibri"/>
          <w:color w:val="767171" w:themeColor="background2" w:themeShade="80"/>
          <w:sz w:val="26"/>
          <w:szCs w:val="26"/>
        </w:rPr>
        <w:t xml:space="preserve">. . . . . . . . . . . . . . . . . . . . . . . . . . . . . . . . . . . . . . . . . . . . . . . </w:t>
      </w:r>
    </w:p>
    <w:p w:rsidR="00AC6F59" w:rsidRDefault="00AC6F59" w:rsidP="00AC6F59">
      <w:pPr>
        <w:pStyle w:val="Textoindependiente"/>
        <w:ind w:firstLine="708"/>
        <w:rPr>
          <w:rFonts w:ascii="Calibri" w:hAnsi="Calibri"/>
          <w:color w:val="767171" w:themeColor="background2" w:themeShade="80"/>
          <w:sz w:val="20"/>
          <w:szCs w:val="20"/>
          <w:lang w:val="es-ES"/>
        </w:rPr>
      </w:pPr>
    </w:p>
    <w:p w:rsidR="00AC6F59" w:rsidRDefault="00AC6F59" w:rsidP="00AC6F59">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AC6F59" w:rsidRDefault="00AC6F59" w:rsidP="00AC6F59">
      <w:pPr>
        <w:pStyle w:val="Textoindependiente"/>
        <w:ind w:firstLine="708"/>
        <w:rPr>
          <w:rFonts w:ascii="Calibri" w:hAnsi="Calibri" w:cs="Calibri"/>
          <w:color w:val="767171" w:themeColor="background2" w:themeShade="80"/>
          <w:sz w:val="20"/>
          <w:szCs w:val="20"/>
        </w:rPr>
      </w:pPr>
    </w:p>
    <w:p w:rsidR="00AC6F59" w:rsidRDefault="00AC6F59" w:rsidP="00AC6F59">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AC6F59" w:rsidRDefault="00AC6F59" w:rsidP="00AC6F59">
      <w:pPr>
        <w:pStyle w:val="Textoindependiente"/>
        <w:rPr>
          <w:rFonts w:ascii="Calibri" w:hAnsi="Calibri" w:cs="Calibri"/>
          <w:color w:val="767171" w:themeColor="background2" w:themeShade="80"/>
          <w:sz w:val="20"/>
          <w:szCs w:val="20"/>
        </w:rPr>
      </w:pPr>
    </w:p>
    <w:p w:rsidR="00AC6F59" w:rsidRDefault="00AC6F59" w:rsidP="00AC6F59">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AC6F59" w:rsidRDefault="00AC6F59" w:rsidP="00AC6F59">
      <w:pPr>
        <w:pStyle w:val="Textoindependiente"/>
        <w:ind w:firstLine="708"/>
        <w:rPr>
          <w:rFonts w:ascii="Calibri" w:hAnsi="Calibri" w:cs="Calibri"/>
          <w:color w:val="767171" w:themeColor="background2" w:themeShade="80"/>
          <w:sz w:val="20"/>
          <w:szCs w:val="20"/>
        </w:rPr>
      </w:pPr>
    </w:p>
    <w:p w:rsidR="00AC6F59" w:rsidRDefault="00AC6F59" w:rsidP="00AC6F59">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AC6F59" w:rsidRDefault="00AC6F59" w:rsidP="00AC6F59">
      <w:pPr>
        <w:pStyle w:val="Textoindependiente"/>
        <w:ind w:firstLine="708"/>
        <w:rPr>
          <w:rFonts w:ascii="Calibri" w:hAnsi="Calibri" w:cs="Calibri"/>
          <w:bCs/>
          <w:iCs/>
          <w:color w:val="767171" w:themeColor="background2" w:themeShade="80"/>
          <w:sz w:val="20"/>
          <w:szCs w:val="20"/>
        </w:rPr>
      </w:pPr>
    </w:p>
    <w:p w:rsidR="00AC6F59" w:rsidRDefault="00AC6F59" w:rsidP="00AC6F59">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359300</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(tres-cinco-nueve-tres-cero-cero),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23</w:t>
      </w:r>
      <w:r>
        <w:rPr>
          <w:rFonts w:ascii="Calibri" w:hAnsi="Calibri" w:cs="Calibri"/>
          <w:color w:val="767171" w:themeColor="background2" w:themeShade="80"/>
          <w:sz w:val="26"/>
          <w:szCs w:val="26"/>
        </w:rPr>
        <w:t xml:space="preserve"> veintitrés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 ello en base a las consideraciones lógicas y jurídicas expresadas en el Considerando Séptimo de esta sentencia. . . . . . . . . . . . </w:t>
      </w:r>
    </w:p>
    <w:p w:rsidR="00AC6F59" w:rsidRDefault="00AC6F59" w:rsidP="00AC6F59">
      <w:pPr>
        <w:ind w:firstLine="708"/>
        <w:jc w:val="both"/>
        <w:rPr>
          <w:rFonts w:ascii="Calibri" w:hAnsi="Calibri" w:cs="Calibri"/>
          <w:b/>
          <w:bCs/>
          <w:i/>
          <w:iCs/>
          <w:color w:val="767171" w:themeColor="background2" w:themeShade="80"/>
          <w:sz w:val="20"/>
          <w:szCs w:val="20"/>
        </w:rPr>
      </w:pPr>
    </w:p>
    <w:p w:rsidR="00AC6F59" w:rsidRDefault="00AC6F59" w:rsidP="00AC6F59">
      <w:pPr>
        <w:ind w:firstLine="708"/>
        <w:jc w:val="both"/>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w:t>
      </w:r>
      <w:r>
        <w:rPr>
          <w:rFonts w:ascii="Calibri" w:hAnsi="Calibri" w:cs="Arial"/>
          <w:color w:val="767171" w:themeColor="background2" w:themeShade="80"/>
          <w:sz w:val="26"/>
          <w:szCs w:val="27"/>
        </w:rPr>
        <w:lastRenderedPageBreak/>
        <w:t xml:space="preserve">se impusiera; ello de conformidad </w:t>
      </w:r>
      <w:r>
        <w:rPr>
          <w:rFonts w:ascii="Calibri" w:hAnsi="Calibri"/>
          <w:color w:val="767171" w:themeColor="background2" w:themeShade="80"/>
          <w:sz w:val="26"/>
        </w:rPr>
        <w:t xml:space="preserve">a lo argumentado en el considerando Noveno de esta misma resolución . . . . . . . . </w:t>
      </w:r>
      <w:r>
        <w:rPr>
          <w:rFonts w:ascii="Calibri" w:hAnsi="Calibri" w:cs="Calibri"/>
          <w:color w:val="767171" w:themeColor="background2" w:themeShade="80"/>
          <w:sz w:val="26"/>
          <w:szCs w:val="26"/>
        </w:rPr>
        <w:t xml:space="preserve">. . . . . . . . . . . . . . . . . . . . . . . . . . . . . . . . . . . . . . . . . . . . . . . . . . . . </w:t>
      </w:r>
    </w:p>
    <w:p w:rsidR="00AC6F59" w:rsidRDefault="00AC6F59" w:rsidP="00AC6F59">
      <w:pPr>
        <w:ind w:firstLine="708"/>
        <w:jc w:val="both"/>
        <w:rPr>
          <w:rFonts w:ascii="Calibri" w:hAnsi="Calibri" w:cs="Calibri"/>
          <w:b/>
          <w:color w:val="767171" w:themeColor="background2" w:themeShade="80"/>
          <w:sz w:val="20"/>
          <w:szCs w:val="20"/>
        </w:rPr>
      </w:pPr>
    </w:p>
    <w:p w:rsidR="00AC6F59" w:rsidRDefault="00AC6F59" w:rsidP="00AC6F59">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AC6F59" w:rsidRDefault="00AC6F59" w:rsidP="00AC6F59">
      <w:pPr>
        <w:jc w:val="both"/>
        <w:rPr>
          <w:rFonts w:ascii="Calibri" w:hAnsi="Calibri" w:cs="Calibri"/>
          <w:color w:val="767171" w:themeColor="background2" w:themeShade="80"/>
          <w:sz w:val="20"/>
          <w:szCs w:val="20"/>
        </w:rPr>
      </w:pPr>
    </w:p>
    <w:p w:rsidR="00AC6F59" w:rsidRDefault="00AC6F59" w:rsidP="00AC6F59">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AC6F59" w:rsidRDefault="00AC6F59" w:rsidP="00AC6F59">
      <w:pPr>
        <w:pStyle w:val="Textoindependiente"/>
        <w:rPr>
          <w:rFonts w:ascii="Calibri" w:hAnsi="Calibri" w:cs="Calibri"/>
          <w:color w:val="767171" w:themeColor="background2" w:themeShade="80"/>
          <w:sz w:val="20"/>
          <w:szCs w:val="20"/>
        </w:rPr>
      </w:pPr>
    </w:p>
    <w:p w:rsidR="00AC6F59" w:rsidRDefault="00AC6F59" w:rsidP="00AC6F59">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AC6F59" w:rsidRDefault="00AC6F59" w:rsidP="00AC6F59">
      <w:pPr>
        <w:pStyle w:val="Textoindependiente"/>
        <w:rPr>
          <w:rFonts w:ascii="Calibri" w:hAnsi="Calibri" w:cs="Calibri"/>
          <w:color w:val="767171" w:themeColor="background2" w:themeShade="80"/>
          <w:sz w:val="20"/>
          <w:szCs w:val="20"/>
        </w:rPr>
      </w:pPr>
    </w:p>
    <w:p w:rsidR="00AC6F59" w:rsidRDefault="00AC6F59" w:rsidP="00AC6F59">
      <w:pPr>
        <w:pStyle w:val="Textoindependiente"/>
        <w:rPr>
          <w:rFonts w:ascii="Calibri" w:hAnsi="Calibri" w:cs="Calibri"/>
          <w:color w:val="767171" w:themeColor="background2" w:themeShade="80"/>
          <w:sz w:val="20"/>
          <w:szCs w:val="20"/>
        </w:rPr>
      </w:pPr>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0144/2doJAM/2017-JN</w:t>
      </w:r>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bookmarkStart w:id="0" w:name="_GoBack"/>
      <w:bookmarkEnd w:id="0"/>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pStyle w:val="Textoindependiente"/>
        <w:ind w:firstLine="708"/>
        <w:rPr>
          <w:rFonts w:ascii="Calibri" w:hAnsi="Calibri" w:cs="Calibri"/>
          <w:color w:val="767171" w:themeColor="background2" w:themeShade="80"/>
          <w:sz w:val="26"/>
          <w:szCs w:val="26"/>
        </w:rPr>
      </w:pPr>
    </w:p>
    <w:p w:rsidR="00AC6F59" w:rsidRDefault="00AC6F59" w:rsidP="00AC6F59">
      <w:pPr>
        <w:jc w:val="both"/>
      </w:pPr>
      <w:r>
        <w:rPr>
          <w:rFonts w:ascii="Calibri" w:hAnsi="Calibri" w:cs="Calibri"/>
          <w:b/>
          <w:color w:val="7F7F7F" w:themeColor="text1" w:themeTint="80"/>
        </w:rPr>
        <w:t xml:space="preserve">LA PRESENTE FOJA FORMA PARTE DE LA SENTENCIA DICTADA EL DÍA 19 DIECINUEVE DE JULIO DEL AÑO 2017 DOS MIL DIECISIETE, EN EL PROCESO ADMINISTRATIVO CON NÚMERO DE EXPEDIENTE 0144/2do JAM/2017-JN. .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59"/>
    <w:rsid w:val="004F58FC"/>
    <w:rsid w:val="00AC6F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D30BC-B2EC-4688-A7DF-61003D6E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5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C6F59"/>
    <w:pPr>
      <w:jc w:val="both"/>
    </w:pPr>
    <w:rPr>
      <w:lang w:val="es-MX"/>
    </w:rPr>
  </w:style>
  <w:style w:type="character" w:customStyle="1" w:styleId="TextoindependienteCar">
    <w:name w:val="Texto independiente Car"/>
    <w:basedOn w:val="Fuentedeprrafopredeter"/>
    <w:link w:val="Textoindependiente"/>
    <w:rsid w:val="00AC6F59"/>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AC6F5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C6F5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3260</Words>
  <Characters>17936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2017-08-31T19:58:00Z</dcterms:created>
  <dcterms:modified xsi:type="dcterms:W3CDTF">2017-08-31T19:59:00Z</dcterms:modified>
</cp:coreProperties>
</file>